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16" w:rsidRDefault="005850F7" w:rsidP="00274CCD">
      <w:pPr>
        <w:pStyle w:val="Nadpis1"/>
      </w:pPr>
      <w:r w:rsidRPr="005850F7">
        <w:t>Reference a ukázky zakázek povrchových úprav</w:t>
      </w:r>
      <w:r w:rsidR="00967891">
        <w:t xml:space="preserve"> </w:t>
      </w:r>
      <w:r w:rsidR="007B6878" w:rsidRPr="007009BF">
        <w:t>firmy</w:t>
      </w:r>
      <w:r w:rsidR="007009BF">
        <w:t xml:space="preserve"> </w:t>
      </w:r>
      <w:r w:rsidR="007009BF" w:rsidRPr="007009BF">
        <w:t>Metalkov, spol. s r. o.</w:t>
      </w:r>
    </w:p>
    <w:p w:rsidR="00B85B9F" w:rsidRDefault="00B85B9F" w:rsidP="00B85B9F"/>
    <w:p w:rsidR="00B85B9F" w:rsidRPr="00B85B9F" w:rsidRDefault="00B85B9F" w:rsidP="00B85B9F">
      <w:pPr>
        <w:pStyle w:val="Nadpis2"/>
      </w:pPr>
      <w:r w:rsidRPr="00B85B9F">
        <w:t xml:space="preserve">Výletní loď </w:t>
      </w:r>
      <w:r w:rsidRPr="00C530B6">
        <w:rPr>
          <w:lang w:val="en-US"/>
        </w:rPr>
        <w:t>Queen Mary</w:t>
      </w:r>
      <w:r w:rsidRPr="00B85B9F">
        <w:t xml:space="preserve"> II</w:t>
      </w:r>
    </w:p>
    <w:p w:rsidR="00967891" w:rsidRDefault="00E30549" w:rsidP="002A6239">
      <w:pPr>
        <w:pStyle w:val="souborfoto"/>
      </w:pPr>
      <w:r>
        <w:rPr>
          <w:lang w:eastAsia="cs-CZ"/>
        </w:rPr>
        <w:drawing>
          <wp:inline distT="0" distB="0" distL="0" distR="0">
            <wp:extent cx="2880000" cy="1972800"/>
            <wp:effectExtent l="19050" t="19050" r="15875" b="279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_mary_i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72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5D0F" w:rsidRDefault="00B85B9F" w:rsidP="002A6239">
      <w:pPr>
        <w:pStyle w:val="souborfoto"/>
      </w:pPr>
      <w:r>
        <w:t>q</w:t>
      </w:r>
      <w:r w:rsidRPr="00B85B9F">
        <w:t>ueen</w:t>
      </w:r>
      <w:r>
        <w:t>_m</w:t>
      </w:r>
      <w:r w:rsidRPr="00B85B9F">
        <w:t>ary</w:t>
      </w:r>
      <w:r>
        <w:t>_ii</w:t>
      </w:r>
      <w:r w:rsidR="00967891">
        <w:t>.</w:t>
      </w:r>
      <w:r w:rsidR="004B5D0F" w:rsidRPr="002A6239">
        <w:t>jpg</w:t>
      </w:r>
    </w:p>
    <w:p w:rsidR="00967891" w:rsidRDefault="00B85B9F" w:rsidP="00967891">
      <w:r>
        <w:t>Ve své době druhá největší loď světa. Zakázka obsahovala povrchové úpravy všech jeřábů ovládající záchranné a záchranářské čluny (tryskání, metalizace a nátěrová aplikace 5 vrstev o celkové tloušťce 460 mikrometrů).</w:t>
      </w:r>
      <w:r>
        <w:br/>
        <w:t>Realizace: 2002</w:t>
      </w:r>
    </w:p>
    <w:p w:rsidR="00C530B6" w:rsidRDefault="00C530B6" w:rsidP="00967891"/>
    <w:p w:rsidR="00B85B9F" w:rsidRDefault="00B85B9F" w:rsidP="00B85B9F">
      <w:pPr>
        <w:pStyle w:val="Nadpis2"/>
      </w:pPr>
      <w:r w:rsidRPr="00B85B9F">
        <w:t xml:space="preserve">Ropná plošina GOLIAT v </w:t>
      </w:r>
      <w:proofErr w:type="spellStart"/>
      <w:r w:rsidRPr="00B85B9F">
        <w:t>Barentsově</w:t>
      </w:r>
      <w:proofErr w:type="spellEnd"/>
      <w:r w:rsidRPr="00B85B9F">
        <w:t xml:space="preserve"> moři</w:t>
      </w:r>
    </w:p>
    <w:p w:rsidR="00967891" w:rsidRDefault="00B85B9F" w:rsidP="00967891">
      <w:r>
        <w:rPr>
          <w:noProof/>
          <w:lang w:eastAsia="cs-CZ"/>
        </w:rPr>
        <w:drawing>
          <wp:inline distT="0" distB="0" distL="0" distR="0" wp14:anchorId="77CD248C" wp14:editId="13FFFA89">
            <wp:extent cx="2880000" cy="1918800"/>
            <wp:effectExtent l="19050" t="19050" r="15875" b="2476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7891" w:rsidRDefault="00B85B9F" w:rsidP="00967891">
      <w:pPr>
        <w:pStyle w:val="souborfoto"/>
      </w:pPr>
      <w:r>
        <w:t>ropna_plosina_goliat</w:t>
      </w:r>
      <w:r w:rsidR="00967891">
        <w:t>.</w:t>
      </w:r>
      <w:r w:rsidR="00967891" w:rsidRPr="002A6239">
        <w:t>jpg</w:t>
      </w:r>
    </w:p>
    <w:p w:rsidR="00967891" w:rsidRDefault="00B85B9F" w:rsidP="00967891">
      <w:r w:rsidRPr="00B85B9F">
        <w:t>Povrchové antikorozní úpravy konstrukcí pro technologie jedné z největších a na světě nejseverněji umístěné norsko-italské ropné plošiny, o průměru 351 metrů,</w:t>
      </w:r>
      <w:r w:rsidR="006302FC">
        <w:t xml:space="preserve"> </w:t>
      </w:r>
      <w:r w:rsidRPr="00B85B9F">
        <w:t>s denní produkcí 100 tisíc barelů ropy. Realizace: 2014</w:t>
      </w:r>
      <w:r w:rsidR="00967891" w:rsidRPr="00967891">
        <w:t>.</w:t>
      </w:r>
    </w:p>
    <w:p w:rsidR="00967891" w:rsidRDefault="00967891">
      <w:r>
        <w:br w:type="page"/>
      </w:r>
    </w:p>
    <w:p w:rsidR="00886364" w:rsidRDefault="00886364" w:rsidP="00886364">
      <w:pPr>
        <w:pStyle w:val="Nadpis2"/>
      </w:pPr>
      <w:r>
        <w:lastRenderedPageBreak/>
        <w:t>Trubkový přepravník firmy BEUMER Group</w:t>
      </w:r>
    </w:p>
    <w:p w:rsidR="00886364" w:rsidRDefault="00886364" w:rsidP="00886364">
      <w:r>
        <w:t>Povrchové úpravy v rozsahu 18 000 m</w:t>
      </w:r>
      <w:r w:rsidRPr="00C530B6">
        <w:rPr>
          <w:vertAlign w:val="superscript"/>
        </w:rPr>
        <w:t>2</w:t>
      </w:r>
      <w:r>
        <w:t xml:space="preserve"> trubkového přepravníku o délce 1,8 km od firmy BEUMER Group.</w:t>
      </w:r>
      <w:r w:rsidR="006302FC">
        <w:t xml:space="preserve"> </w:t>
      </w:r>
      <w:r>
        <w:t xml:space="preserve">Slouží k přepravě jemného popílku, který vznikal jako vedlejší produkt při spalování uhlí v belgické elektrárně Les </w:t>
      </w:r>
      <w:proofErr w:type="spellStart"/>
      <w:r>
        <w:t>Awirs</w:t>
      </w:r>
      <w:proofErr w:type="spellEnd"/>
      <w:r>
        <w:t>, kdy v letech 1952 – 1972 tato skládka zaplnila dvě přírodní údolí. Zakázka byla přepravována na 93 kamionech.</w:t>
      </w:r>
      <w:r>
        <w:br/>
        <w:t>Realizace: 2015 – 2016</w:t>
      </w:r>
    </w:p>
    <w:p w:rsidR="00967891" w:rsidRDefault="00886364" w:rsidP="00967891">
      <w:r>
        <w:rPr>
          <w:noProof/>
          <w:lang w:eastAsia="cs-CZ"/>
        </w:rPr>
        <w:drawing>
          <wp:inline distT="0" distB="0" distL="0" distR="0" wp14:anchorId="3E473E71" wp14:editId="4E335230">
            <wp:extent cx="2880000" cy="1620000"/>
            <wp:effectExtent l="19050" t="19050" r="15875" b="184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ravnik 1_8 km Belgie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7891" w:rsidRDefault="00886364" w:rsidP="00967891">
      <w:pPr>
        <w:pStyle w:val="souborfoto"/>
      </w:pPr>
      <w:r>
        <w:t>trubkovy_prepravnik_1</w:t>
      </w:r>
      <w:r w:rsidR="00967891">
        <w:t>.</w:t>
      </w:r>
      <w:r w:rsidR="00967891" w:rsidRPr="002A6239">
        <w:t>jpg</w:t>
      </w:r>
    </w:p>
    <w:p w:rsidR="00967891" w:rsidRDefault="00886364" w:rsidP="00967891">
      <w:r w:rsidRPr="00886364">
        <w:t>Překonávání terénu se sklony až 24 %</w:t>
      </w:r>
      <w:r>
        <w:t>.</w:t>
      </w:r>
    </w:p>
    <w:p w:rsidR="00967891" w:rsidRDefault="00907425" w:rsidP="00967891">
      <w:r>
        <w:rPr>
          <w:noProof/>
          <w:lang w:eastAsia="cs-CZ"/>
        </w:rPr>
        <w:drawing>
          <wp:inline distT="0" distB="0" distL="0" distR="0" wp14:anchorId="4565B0E9" wp14:editId="6940B827">
            <wp:extent cx="2880000" cy="1620000"/>
            <wp:effectExtent l="19050" t="19050" r="15875" b="184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ravnik 1_8 km Belgie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7891" w:rsidRDefault="00907425" w:rsidP="00967891">
      <w:pPr>
        <w:pStyle w:val="souborfoto"/>
      </w:pPr>
      <w:r>
        <w:t>trubkovy_prepravnik_2.</w:t>
      </w:r>
      <w:r w:rsidRPr="002A6239">
        <w:t>jpg</w:t>
      </w:r>
    </w:p>
    <w:p w:rsidR="00967891" w:rsidRDefault="00907425" w:rsidP="00967891">
      <w:r w:rsidRPr="00907425">
        <w:t>Přechod hrany bývalého lomu ve výšce 50 m s návazností na běžný terén</w:t>
      </w:r>
      <w:r w:rsidR="00967891" w:rsidRPr="00967891">
        <w:t>.</w:t>
      </w:r>
    </w:p>
    <w:p w:rsidR="00BD2350" w:rsidRDefault="00BD2350">
      <w:r>
        <w:br w:type="page"/>
      </w:r>
    </w:p>
    <w:p w:rsidR="00907425" w:rsidRDefault="00907425" w:rsidP="00967891"/>
    <w:p w:rsidR="00967891" w:rsidRDefault="00907425" w:rsidP="00967891">
      <w:r>
        <w:rPr>
          <w:noProof/>
          <w:lang w:eastAsia="cs-CZ"/>
        </w:rPr>
        <w:drawing>
          <wp:inline distT="0" distB="0" distL="0" distR="0" wp14:anchorId="1F747AD7" wp14:editId="529955B5">
            <wp:extent cx="2880000" cy="1911600"/>
            <wp:effectExtent l="19050" t="19050" r="15875" b="1270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ravnik 1_8 km Belgi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1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7425" w:rsidRDefault="00907425" w:rsidP="00907425">
      <w:pPr>
        <w:pStyle w:val="souborfoto"/>
      </w:pPr>
      <w:r>
        <w:t>trubkovy_prepravnik_3.</w:t>
      </w:r>
      <w:r w:rsidRPr="002A6239">
        <w:t>jpg</w:t>
      </w:r>
    </w:p>
    <w:p w:rsidR="00907425" w:rsidRDefault="00907425" w:rsidP="00907425">
      <w:r w:rsidRPr="00907425">
        <w:t>Nezbytné překlenutí železniční trati</w:t>
      </w:r>
      <w:r w:rsidRPr="00967891">
        <w:t>.</w:t>
      </w:r>
    </w:p>
    <w:p w:rsidR="00907425" w:rsidRDefault="00907425" w:rsidP="00907425"/>
    <w:p w:rsidR="00907425" w:rsidRDefault="00D75B3D" w:rsidP="00907425">
      <w:r>
        <w:rPr>
          <w:noProof/>
          <w:lang w:eastAsia="cs-CZ"/>
        </w:rPr>
        <w:drawing>
          <wp:inline distT="0" distB="0" distL="0" distR="0">
            <wp:extent cx="2880000" cy="2160000"/>
            <wp:effectExtent l="19050" t="19050" r="15875" b="1206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bkovy_prepravnik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7425" w:rsidRDefault="00907425" w:rsidP="00907425">
      <w:pPr>
        <w:pStyle w:val="souborfoto"/>
      </w:pPr>
      <w:r>
        <w:t>trubkovy_prepravnik_4.</w:t>
      </w:r>
      <w:r w:rsidRPr="002A6239">
        <w:t>jpg</w:t>
      </w:r>
    </w:p>
    <w:p w:rsidR="00E442C0" w:rsidRDefault="00907425" w:rsidP="00907425">
      <w:r w:rsidRPr="00907425">
        <w:t>Nosné části dopravníku (600 tun) včetně osazených válečků, připravené po povrchových úpravách k</w:t>
      </w:r>
      <w:r w:rsidR="00C530B6">
        <w:t> </w:t>
      </w:r>
      <w:r w:rsidRPr="00907425">
        <w:t>expedici</w:t>
      </w:r>
      <w:r w:rsidR="00C530B6">
        <w:t xml:space="preserve"> do Belgie</w:t>
      </w:r>
      <w:r w:rsidRPr="00907425">
        <w:t>.</w:t>
      </w:r>
    </w:p>
    <w:p w:rsidR="00E442C0" w:rsidRDefault="00E442C0" w:rsidP="00E442C0">
      <w:r>
        <w:br w:type="page"/>
      </w:r>
    </w:p>
    <w:p w:rsidR="00E442C0" w:rsidRPr="00E442C0" w:rsidRDefault="00E442C0" w:rsidP="00E442C0">
      <w:pPr>
        <w:rPr>
          <w:b/>
          <w:sz w:val="24"/>
          <w:szCs w:val="24"/>
        </w:rPr>
      </w:pPr>
      <w:r w:rsidRPr="00E442C0">
        <w:rPr>
          <w:b/>
          <w:sz w:val="24"/>
          <w:szCs w:val="24"/>
        </w:rPr>
        <w:lastRenderedPageBreak/>
        <w:t xml:space="preserve">Lososí farma </w:t>
      </w:r>
      <w:r w:rsidRPr="00E442C0">
        <w:rPr>
          <w:b/>
          <w:sz w:val="24"/>
          <w:szCs w:val="24"/>
          <w:lang w:val="en-US"/>
        </w:rPr>
        <w:t>Ocean Farm</w:t>
      </w:r>
      <w:r w:rsidRPr="00E442C0">
        <w:rPr>
          <w:b/>
          <w:sz w:val="24"/>
          <w:szCs w:val="24"/>
        </w:rPr>
        <w:t xml:space="preserve"> 1 v lokalitě mořského dna Frohavet u pobřeží středního Norska</w:t>
      </w:r>
    </w:p>
    <w:p w:rsidR="00E442C0" w:rsidRDefault="00E442C0" w:rsidP="00E442C0">
      <w:pPr>
        <w:pStyle w:val="Odstavecseseznamem"/>
        <w:numPr>
          <w:ilvl w:val="0"/>
          <w:numId w:val="4"/>
        </w:numPr>
      </w:pPr>
      <w:r w:rsidRPr="00E442C0">
        <w:rPr>
          <w:lang w:val="en-US"/>
        </w:rPr>
        <w:t>Ocean Farm</w:t>
      </w:r>
      <w:r>
        <w:t xml:space="preserve"> 1 je první světovou offshore rybí farmou </w:t>
      </w:r>
      <w:proofErr w:type="gramStart"/>
      <w:r>
        <w:t>na</w:t>
      </w:r>
      <w:proofErr w:type="gramEnd"/>
      <w:r>
        <w:t xml:space="preserve"> mořském dnu Frohavet, Norsko.</w:t>
      </w:r>
    </w:p>
    <w:p w:rsidR="00E442C0" w:rsidRDefault="00E442C0" w:rsidP="00E442C0">
      <w:pPr>
        <w:pStyle w:val="Odstavecseseznamem"/>
        <w:numPr>
          <w:ilvl w:val="0"/>
          <w:numId w:val="4"/>
        </w:numPr>
      </w:pPr>
      <w:r>
        <w:t xml:space="preserve">Rozměry </w:t>
      </w:r>
      <w:r w:rsidRPr="00E442C0">
        <w:rPr>
          <w:lang w:val="en-US"/>
        </w:rPr>
        <w:t>Ocean Farm</w:t>
      </w:r>
      <w:r>
        <w:t xml:space="preserve"> 1: výška: 68 m, průměr: 110 m, objem: 250 000 m</w:t>
      </w:r>
      <w:r w:rsidRPr="00E442C0">
        <w:rPr>
          <w:vertAlign w:val="superscript"/>
        </w:rPr>
        <w:t>3</w:t>
      </w:r>
      <w:r>
        <w:t>.</w:t>
      </w:r>
    </w:p>
    <w:p w:rsidR="00E442C0" w:rsidRDefault="00E442C0" w:rsidP="00E442C0">
      <w:pPr>
        <w:pStyle w:val="Odstavecseseznamem"/>
        <w:numPr>
          <w:ilvl w:val="0"/>
          <w:numId w:val="4"/>
        </w:numPr>
      </w:pPr>
      <w:r>
        <w:t xml:space="preserve">Vyvinuto v Norsku a vyrobeno čínskou společností </w:t>
      </w:r>
      <w:r w:rsidRPr="00E442C0">
        <w:rPr>
          <w:lang w:val="en-US"/>
        </w:rPr>
        <w:t>China Shipbuilding Industry Corporation (CSIS) v Qingdao, China.</w:t>
      </w:r>
    </w:p>
    <w:p w:rsidR="00E442C0" w:rsidRDefault="00E442C0" w:rsidP="00E442C0">
      <w:pPr>
        <w:pStyle w:val="Odstavecseseznamem"/>
        <w:numPr>
          <w:ilvl w:val="0"/>
          <w:numId w:val="4"/>
        </w:numPr>
      </w:pPr>
      <w:r>
        <w:t xml:space="preserve">Konstrukce byla vyrobena podle vlastních výrobních standardů a dle relevantních offshore standardů. </w:t>
      </w:r>
    </w:p>
    <w:p w:rsidR="00E442C0" w:rsidRDefault="00E442C0" w:rsidP="00E442C0">
      <w:pPr>
        <w:pStyle w:val="Odstavecseseznamem"/>
        <w:numPr>
          <w:ilvl w:val="0"/>
          <w:numId w:val="4"/>
        </w:numPr>
      </w:pPr>
      <w:r>
        <w:t xml:space="preserve">Na unikátním projektu se podílel také Metalkov Vlašim, který prováděl antikorozní povrchovou úpravu kotevních prvků celé plošiny, dodávaných společností Rolls-Royce – divize Marine. </w:t>
      </w:r>
    </w:p>
    <w:p w:rsidR="00907425" w:rsidRDefault="00E442C0" w:rsidP="00E442C0">
      <w:r>
        <w:t xml:space="preserve">Jedná se o pilotní projekt pro testování, nové poznání, výzkum a vývoj farmaření v oceánu. Farma bude vybavena pro R&amp;D aktivity se speciálním zaměřením na biologické podmínky a podmínky pro chov ryb. Tento projekt by měl reprezentovat první krok novodobé éry </w:t>
      </w:r>
      <w:proofErr w:type="spellStart"/>
      <w:r>
        <w:t>aquakultury</w:t>
      </w:r>
      <w:proofErr w:type="spellEnd"/>
      <w:r>
        <w:t xml:space="preserve">. Založen na zkušenostech s chovem ryb v Norsku a offshore technologii by se </w:t>
      </w:r>
      <w:r w:rsidRPr="00E442C0">
        <w:rPr>
          <w:lang w:val="en-US"/>
        </w:rPr>
        <w:t>Ocean Farm</w:t>
      </w:r>
      <w:r>
        <w:t xml:space="preserve"> 1 měl stát řešením problémů týkajících se udržitelného růstu akvakultury. Do roku 2030 potřebuje svět produkovat o 70 % více potravin a je třeba k tomu použít méně zdrojů s minimálním dopadem na životní prostředí. Zatímco oceán pokrývá 2/3 světového povrchu, pouze 2 % potravin pochází z moře. Za projektem se skrývá unikátní mezidisciplinární partnerství mezi největšími hráči v Norsku a to z pohledu akvakultury, offshore a vývoje. Výsledkem je robustní konstrukce postavená na principech užívaných v segmentu ponorných offshore instalací (ropné plošiny) s ohledem na bezpečnost </w:t>
      </w:r>
      <w:r w:rsidRPr="00D0070C">
        <w:t>biologických</w:t>
      </w:r>
      <w:r w:rsidR="00D0070C">
        <w:t xml:space="preserve"> </w:t>
      </w:r>
      <w:r w:rsidRPr="00D0070C">
        <w:t>přírodních</w:t>
      </w:r>
      <w:r w:rsidRPr="00E442C0">
        <w:t xml:space="preserve"> procesů a zařízení.</w:t>
      </w:r>
    </w:p>
    <w:p w:rsidR="008E50E1" w:rsidRDefault="008E50E1" w:rsidP="00E442C0"/>
    <w:p w:rsidR="008E50E1" w:rsidRDefault="00D0070C" w:rsidP="00D0070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4CC3C92" wp14:editId="2A3C6576">
            <wp:extent cx="3358800" cy="2520000"/>
            <wp:effectExtent l="19050" t="19050" r="13335" b="139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_farm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0E1" w:rsidRPr="008E50E1" w:rsidRDefault="008E50E1" w:rsidP="00D0070C">
      <w:pPr>
        <w:rPr>
          <w:noProof/>
          <w:color w:val="FF0000"/>
          <w:lang w:eastAsia="cs-CZ"/>
        </w:rPr>
      </w:pPr>
      <w:r w:rsidRPr="008E50E1">
        <w:rPr>
          <w:noProof/>
          <w:color w:val="FF0000"/>
          <w:lang w:eastAsia="cs-CZ"/>
        </w:rPr>
        <w:t>ocean_farm_1.jpg</w:t>
      </w:r>
      <w:bookmarkStart w:id="0" w:name="_GoBack"/>
      <w:bookmarkEnd w:id="0"/>
    </w:p>
    <w:p w:rsidR="00D0070C" w:rsidRDefault="00D0070C" w:rsidP="00D0070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A0D3116" wp14:editId="1721154D">
            <wp:extent cx="3358800" cy="2520000"/>
            <wp:effectExtent l="19050" t="19050" r="13335" b="139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_farm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0E1" w:rsidRDefault="008E50E1" w:rsidP="00D0070C">
      <w:pPr>
        <w:rPr>
          <w:noProof/>
          <w:color w:val="FF0000"/>
          <w:lang w:eastAsia="cs-CZ"/>
        </w:rPr>
      </w:pPr>
      <w:r w:rsidRPr="008E50E1">
        <w:rPr>
          <w:noProof/>
          <w:color w:val="FF0000"/>
          <w:lang w:eastAsia="cs-CZ"/>
        </w:rPr>
        <w:t>ocean_farm_2.jpg</w:t>
      </w:r>
    </w:p>
    <w:p w:rsidR="008E50E1" w:rsidRPr="008E50E1" w:rsidRDefault="008E50E1" w:rsidP="00D0070C">
      <w:pPr>
        <w:rPr>
          <w:noProof/>
          <w:lang w:eastAsia="cs-CZ"/>
        </w:rPr>
      </w:pPr>
    </w:p>
    <w:p w:rsidR="008E50E1" w:rsidRDefault="00D0070C">
      <w:r>
        <w:rPr>
          <w:noProof/>
          <w:lang w:eastAsia="cs-CZ"/>
        </w:rPr>
        <w:drawing>
          <wp:inline distT="0" distB="0" distL="0" distR="0">
            <wp:extent cx="3006000" cy="2520000"/>
            <wp:effectExtent l="19050" t="19050" r="23495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_farm_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252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0E1" w:rsidRPr="008E50E1" w:rsidRDefault="008E50E1">
      <w:pPr>
        <w:rPr>
          <w:color w:val="FF0000"/>
        </w:rPr>
      </w:pPr>
      <w:r w:rsidRPr="008E50E1">
        <w:rPr>
          <w:color w:val="FF0000"/>
        </w:rPr>
        <w:t>ocean_farm_3.jpg</w:t>
      </w:r>
    </w:p>
    <w:p w:rsidR="000D11BA" w:rsidRDefault="000D11BA">
      <w:r>
        <w:br w:type="page"/>
      </w:r>
    </w:p>
    <w:p w:rsidR="008E50E1" w:rsidRDefault="008E50E1"/>
    <w:p w:rsidR="00907425" w:rsidRDefault="000D11BA" w:rsidP="00907425">
      <w:r>
        <w:rPr>
          <w:noProof/>
          <w:lang w:eastAsia="cs-CZ"/>
        </w:rPr>
        <w:drawing>
          <wp:inline distT="0" distB="0" distL="0" distR="0" wp14:anchorId="7AE06733" wp14:editId="0DE400D3">
            <wp:extent cx="2880000" cy="2160000"/>
            <wp:effectExtent l="19050" t="19050" r="15875" b="1206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ky na kapalin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11BA" w:rsidRDefault="000D11BA" w:rsidP="000D11BA">
      <w:pPr>
        <w:pStyle w:val="souborfoto"/>
      </w:pPr>
      <w:r>
        <w:t>tanky_na_agresivni_produkty.</w:t>
      </w:r>
      <w:r w:rsidRPr="002A6239">
        <w:t>jpg</w:t>
      </w:r>
    </w:p>
    <w:p w:rsidR="000D11BA" w:rsidRDefault="000D11BA" w:rsidP="000D11BA">
      <w:r>
        <w:t>Tanky na uskladnění vysoce agresívních produktů pro zákazníka z Nizozemska.</w:t>
      </w:r>
      <w:r>
        <w:br/>
        <w:t>Realizace: 2011 - 2017</w:t>
      </w:r>
    </w:p>
    <w:p w:rsidR="000D11BA" w:rsidRDefault="000D11BA" w:rsidP="00907425"/>
    <w:p w:rsidR="000D11BA" w:rsidRDefault="000D11BA" w:rsidP="00907425">
      <w:r>
        <w:rPr>
          <w:noProof/>
          <w:lang w:eastAsia="cs-CZ"/>
        </w:rPr>
        <w:drawing>
          <wp:inline distT="0" distB="0" distL="0" distR="0" wp14:anchorId="6FB1F8EF" wp14:editId="19A7D6BF">
            <wp:extent cx="2880000" cy="2160000"/>
            <wp:effectExtent l="19050" t="19050" r="15875" b="1206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onboxy Deutsche Bah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11BA" w:rsidRDefault="000D11BA" w:rsidP="000D11BA">
      <w:pPr>
        <w:pStyle w:val="souborfoto"/>
      </w:pPr>
      <w:r>
        <w:t>zeleznicni_vagonboxy.</w:t>
      </w:r>
      <w:r w:rsidRPr="002A6239">
        <w:t>jpg</w:t>
      </w:r>
    </w:p>
    <w:p w:rsidR="006A1BA7" w:rsidRDefault="000D11BA" w:rsidP="000D11BA">
      <w:r>
        <w:t xml:space="preserve">Železniční </w:t>
      </w:r>
      <w:proofErr w:type="spellStart"/>
      <w:r>
        <w:t>vagonboxy</w:t>
      </w:r>
      <w:proofErr w:type="spellEnd"/>
      <w:r>
        <w:t xml:space="preserve"> pro </w:t>
      </w:r>
      <w:proofErr w:type="spellStart"/>
      <w:r>
        <w:t>Deutsche</w:t>
      </w:r>
      <w:proofErr w:type="spellEnd"/>
      <w:r>
        <w:t xml:space="preserve"> </w:t>
      </w:r>
      <w:proofErr w:type="spellStart"/>
      <w:r>
        <w:t>Bahn</w:t>
      </w:r>
      <w:proofErr w:type="spellEnd"/>
      <w:r>
        <w:t>.</w:t>
      </w:r>
      <w:r>
        <w:br/>
        <w:t>Realizace: 2016</w:t>
      </w:r>
      <w:r w:rsidRPr="00907425">
        <w:t>.</w:t>
      </w:r>
    </w:p>
    <w:p w:rsidR="006A1BA7" w:rsidRDefault="006A1BA7" w:rsidP="006A1BA7">
      <w:r>
        <w:br w:type="page"/>
      </w:r>
    </w:p>
    <w:p w:rsidR="006A1BA7" w:rsidRDefault="006A1BA7" w:rsidP="006A1BA7">
      <w:pPr>
        <w:pStyle w:val="Nadpis2"/>
      </w:pPr>
      <w:r>
        <w:lastRenderedPageBreak/>
        <w:t xml:space="preserve">Protihlukové stěny pro </w:t>
      </w:r>
      <w:proofErr w:type="spellStart"/>
      <w:r>
        <w:t>Deutsche</w:t>
      </w:r>
      <w:proofErr w:type="spellEnd"/>
      <w:r>
        <w:t xml:space="preserve"> </w:t>
      </w:r>
      <w:proofErr w:type="spellStart"/>
      <w:r>
        <w:t>Bahn</w:t>
      </w:r>
      <w:proofErr w:type="spellEnd"/>
    </w:p>
    <w:p w:rsidR="006A1BA7" w:rsidRDefault="006A1BA7" w:rsidP="006A1BA7">
      <w:r>
        <w:t>Povrchová antikorozní úprava 6</w:t>
      </w:r>
      <w:r w:rsidR="00B32C9C">
        <w:t> </w:t>
      </w:r>
      <w:r>
        <w:t xml:space="preserve">500 dílů protihlukových stěn pro 25 železničních mostů na německých drahách. Zakázka byla realizovaná komplexně včetně výroby, žárového zinkování a dvouvrstvého duplexního nátěrového systému. </w:t>
      </w:r>
      <w:r>
        <w:br/>
        <w:t>Realizace: 2014 – 2015</w:t>
      </w:r>
    </w:p>
    <w:p w:rsidR="006A1BA7" w:rsidRDefault="006A1BA7" w:rsidP="006A1BA7">
      <w:r>
        <w:rPr>
          <w:noProof/>
          <w:lang w:eastAsia="cs-CZ"/>
        </w:rPr>
        <w:drawing>
          <wp:inline distT="0" distB="0" distL="0" distR="0" wp14:anchorId="4C1084BA" wp14:editId="30C0A0F9">
            <wp:extent cx="2880000" cy="2160000"/>
            <wp:effectExtent l="19050" t="19050" r="15875" b="1206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ěny Deutsche Bahn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1BA7" w:rsidRDefault="006A1BA7" w:rsidP="006A1BA7">
      <w:pPr>
        <w:pStyle w:val="souborfoto"/>
      </w:pPr>
      <w:r>
        <w:t>protihlukove_steny</w:t>
      </w:r>
      <w:r w:rsidR="00B32C9C">
        <w:t>_1</w:t>
      </w:r>
      <w:r>
        <w:t>.</w:t>
      </w:r>
      <w:r w:rsidRPr="002A6239">
        <w:t>jpg</w:t>
      </w:r>
    </w:p>
    <w:p w:rsidR="006A1BA7" w:rsidRDefault="006A1BA7" w:rsidP="006A1BA7"/>
    <w:p w:rsidR="006A1BA7" w:rsidRDefault="006A1BA7" w:rsidP="006A1BA7">
      <w:r>
        <w:rPr>
          <w:noProof/>
          <w:lang w:eastAsia="cs-CZ"/>
        </w:rPr>
        <w:drawing>
          <wp:inline distT="0" distB="0" distL="0" distR="0" wp14:anchorId="0779A4FF" wp14:editId="60BB792A">
            <wp:extent cx="2880000" cy="2160000"/>
            <wp:effectExtent l="19050" t="19050" r="15875" b="1206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ěny Deutsche Bahn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1BA7" w:rsidRDefault="006A1BA7" w:rsidP="006A1BA7">
      <w:pPr>
        <w:pStyle w:val="souborfoto"/>
      </w:pPr>
      <w:r>
        <w:t>protihlukove_steny</w:t>
      </w:r>
      <w:r w:rsidR="00B32C9C">
        <w:t>_2</w:t>
      </w:r>
      <w:r>
        <w:t>.</w:t>
      </w:r>
      <w:r w:rsidRPr="002A6239">
        <w:t>jpg</w:t>
      </w:r>
    </w:p>
    <w:p w:rsidR="006A1BA7" w:rsidRDefault="006A1BA7">
      <w:r>
        <w:br w:type="page"/>
      </w:r>
    </w:p>
    <w:p w:rsidR="006A1BA7" w:rsidRDefault="006A1BA7" w:rsidP="006A1BA7">
      <w:pPr>
        <w:pStyle w:val="Nadpis2"/>
      </w:pPr>
      <w:r>
        <w:lastRenderedPageBreak/>
        <w:t xml:space="preserve">Portály dopravního značení v hlavním městě Praze </w:t>
      </w:r>
    </w:p>
    <w:p w:rsidR="006A1BA7" w:rsidRDefault="006A1BA7" w:rsidP="006A1BA7">
      <w:r>
        <w:t xml:space="preserve">Realizace povrchových úprav duplexním systémem na dvě rozdílné podkladní vrstvy zinku </w:t>
      </w:r>
      <w:r w:rsidR="00D42DFB">
        <w:t>–</w:t>
      </w:r>
      <w:r>
        <w:t xml:space="preserve"> žárově zinkovaná ponorem a metalizací. Tato technologie byla zvolena kvůli délkám ocelových prvků, rozdílnosti druhů oceli a profilů jednotlivých svařenců.</w:t>
      </w:r>
      <w:r>
        <w:br/>
        <w:t>Realizace: 2012</w:t>
      </w:r>
    </w:p>
    <w:p w:rsidR="006A1BA7" w:rsidRDefault="006A1BA7" w:rsidP="006A1BA7">
      <w:r>
        <w:rPr>
          <w:noProof/>
          <w:lang w:eastAsia="cs-CZ"/>
        </w:rPr>
        <w:drawing>
          <wp:inline distT="0" distB="0" distL="0" distR="0" wp14:anchorId="38AB52DD" wp14:editId="1F96B3D1">
            <wp:extent cx="2880000" cy="1623600"/>
            <wp:effectExtent l="19050" t="19050" r="15875" b="1524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l Modrans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36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1BA7" w:rsidRDefault="006A1BA7" w:rsidP="006A1BA7">
      <w:pPr>
        <w:pStyle w:val="souborfoto"/>
      </w:pPr>
      <w:r>
        <w:t>portal_modranska.</w:t>
      </w:r>
      <w:r w:rsidRPr="002A6239">
        <w:t>jpg</w:t>
      </w:r>
    </w:p>
    <w:p w:rsidR="006A1BA7" w:rsidRDefault="006A1BA7" w:rsidP="006A1BA7">
      <w:r w:rsidRPr="006A1BA7">
        <w:t>Portál v Modřanské ulici, Praha</w:t>
      </w:r>
      <w:r>
        <w:t>.</w:t>
      </w:r>
    </w:p>
    <w:p w:rsidR="006444D6" w:rsidRDefault="006444D6">
      <w:r>
        <w:br w:type="page"/>
      </w:r>
    </w:p>
    <w:p w:rsidR="006444D6" w:rsidRDefault="006444D6" w:rsidP="006444D6">
      <w:pPr>
        <w:spacing w:after="0"/>
        <w:jc w:val="both"/>
        <w:rPr>
          <w:b/>
          <w:color w:val="000000"/>
          <w:sz w:val="32"/>
          <w:szCs w:val="32"/>
          <w:shd w:val="clear" w:color="auto" w:fill="FFFFFF"/>
          <w:lang w:eastAsia="cs-CZ"/>
        </w:rPr>
      </w:pPr>
      <w:r>
        <w:rPr>
          <w:b/>
          <w:color w:val="000000"/>
          <w:sz w:val="32"/>
          <w:szCs w:val="32"/>
          <w:shd w:val="clear" w:color="auto" w:fill="FFFFFF"/>
          <w:lang w:eastAsia="cs-CZ"/>
        </w:rPr>
        <w:lastRenderedPageBreak/>
        <w:t xml:space="preserve">Garáže pro osobní automobily na letišti v Ruzyni </w:t>
      </w:r>
    </w:p>
    <w:p w:rsidR="006A1BA7" w:rsidRDefault="006444D6" w:rsidP="006A1BA7">
      <w:r w:rsidRPr="006444D6">
        <w:t>Povrchová úprava byla provedena vrstvou zinkového povlaku nástřikem (metalizací) a následným nátěrem. Antikorozně upravované konstrukce jsou v neporušeném a</w:t>
      </w:r>
      <w:r w:rsidR="006302FC">
        <w:t xml:space="preserve"> </w:t>
      </w:r>
      <w:r w:rsidRPr="006444D6">
        <w:t>bezvadném stavu od realizace.</w:t>
      </w:r>
      <w:r>
        <w:br/>
      </w:r>
      <w:r w:rsidRPr="006444D6">
        <w:t>Realizace: 1999</w:t>
      </w:r>
    </w:p>
    <w:p w:rsidR="006A1BA7" w:rsidRDefault="006A1BA7" w:rsidP="006A1BA7">
      <w:r>
        <w:rPr>
          <w:noProof/>
          <w:lang w:eastAsia="cs-CZ"/>
        </w:rPr>
        <w:drawing>
          <wp:inline distT="0" distB="0" distL="0" distR="0" wp14:anchorId="7482FB57" wp14:editId="5FF1417F">
            <wp:extent cx="2880000" cy="2160000"/>
            <wp:effectExtent l="19050" t="19050" r="15875" b="1206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zyň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8DA" w:rsidRDefault="003208DA" w:rsidP="003208DA">
      <w:pPr>
        <w:pStyle w:val="souborfoto"/>
      </w:pPr>
      <w:r>
        <w:t>garaze_letiste_praha_1.jpg</w:t>
      </w:r>
    </w:p>
    <w:p w:rsidR="003208DA" w:rsidRDefault="003208DA" w:rsidP="006A1BA7">
      <w:r w:rsidRPr="003208DA">
        <w:t>Garáže na Letišti Václava Havla Praha</w:t>
      </w:r>
      <w:r>
        <w:t>.</w:t>
      </w:r>
    </w:p>
    <w:p w:rsidR="003208DA" w:rsidRDefault="003208DA" w:rsidP="006A1BA7">
      <w:r>
        <w:rPr>
          <w:noProof/>
          <w:lang w:eastAsia="cs-CZ"/>
        </w:rPr>
        <w:drawing>
          <wp:inline distT="0" distB="0" distL="0" distR="0" wp14:anchorId="0C154BF5" wp14:editId="280FB937">
            <wp:extent cx="2880000" cy="2160000"/>
            <wp:effectExtent l="19050" t="19050" r="15875" b="1206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zyň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08DA" w:rsidRDefault="003208DA" w:rsidP="003208DA">
      <w:pPr>
        <w:pStyle w:val="souborfoto"/>
      </w:pPr>
      <w:r>
        <w:t>garaze_letiste_praha_1.jpg</w:t>
      </w:r>
    </w:p>
    <w:p w:rsidR="003208DA" w:rsidRDefault="003208DA" w:rsidP="003208DA">
      <w:pPr>
        <w:rPr>
          <w:lang w:eastAsia="cs-CZ"/>
        </w:rPr>
      </w:pPr>
      <w:r w:rsidRPr="003A58F4">
        <w:rPr>
          <w:lang w:eastAsia="cs-CZ"/>
        </w:rPr>
        <w:t>Celkový pohled na garáže v</w:t>
      </w:r>
      <w:r>
        <w:rPr>
          <w:lang w:eastAsia="cs-CZ"/>
        </w:rPr>
        <w:t> </w:t>
      </w:r>
      <w:r w:rsidRPr="003A58F4">
        <w:rPr>
          <w:lang w:eastAsia="cs-CZ"/>
        </w:rPr>
        <w:t>areálu</w:t>
      </w:r>
      <w:r>
        <w:rPr>
          <w:lang w:eastAsia="cs-CZ"/>
        </w:rPr>
        <w:t xml:space="preserve"> L</w:t>
      </w:r>
      <w:r w:rsidRPr="003A58F4">
        <w:rPr>
          <w:lang w:eastAsia="cs-CZ"/>
        </w:rPr>
        <w:t>etiště Václava Havla Pra</w:t>
      </w:r>
      <w:r>
        <w:rPr>
          <w:lang w:eastAsia="cs-CZ"/>
        </w:rPr>
        <w:t>ha.</w:t>
      </w:r>
    </w:p>
    <w:p w:rsidR="006302FC" w:rsidRDefault="006302FC">
      <w:pPr>
        <w:rPr>
          <w:lang w:eastAsia="cs-CZ"/>
        </w:rPr>
      </w:pPr>
      <w:r>
        <w:rPr>
          <w:lang w:eastAsia="cs-CZ"/>
        </w:rPr>
        <w:br w:type="page"/>
      </w:r>
    </w:p>
    <w:p w:rsidR="006302FC" w:rsidRDefault="006302FC" w:rsidP="006302FC">
      <w:pPr>
        <w:pStyle w:val="Nadpis2"/>
      </w:pPr>
      <w:r>
        <w:lastRenderedPageBreak/>
        <w:t>Součásti turbín vodních elektráren</w:t>
      </w:r>
    </w:p>
    <w:p w:rsidR="006302FC" w:rsidRDefault="006302FC" w:rsidP="006302FC">
      <w:r>
        <w:t>Speciální povrchové antikorozní úpravy vnitřních a vnějších plášťů přivaděčů turbín, realizované u více než 500 vodních elektrár</w:t>
      </w:r>
      <w:r w:rsidR="00D42DFB">
        <w:t>e</w:t>
      </w:r>
      <w:r>
        <w:t xml:space="preserve">n po celém světě. </w:t>
      </w:r>
      <w:r>
        <w:br/>
        <w:t>Realizace: 1997 - 2017</w:t>
      </w:r>
    </w:p>
    <w:p w:rsidR="003208DA" w:rsidRDefault="006302FC" w:rsidP="006A1BA7">
      <w:r>
        <w:rPr>
          <w:noProof/>
          <w:lang w:eastAsia="cs-CZ"/>
        </w:rPr>
        <w:drawing>
          <wp:inline distT="0" distB="0" distL="0" distR="0" wp14:anchorId="3619FC46" wp14:editId="1DEFE106">
            <wp:extent cx="2880000" cy="1918800"/>
            <wp:effectExtent l="19050" t="19050" r="15875" b="2476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88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2FC" w:rsidRDefault="006302FC" w:rsidP="006302FC">
      <w:pPr>
        <w:pStyle w:val="souborfoto"/>
      </w:pPr>
      <w:r>
        <w:t>soucasti_vodnich_turbin.jpg</w:t>
      </w:r>
    </w:p>
    <w:p w:rsidR="006302FC" w:rsidRDefault="006302FC" w:rsidP="006302FC">
      <w:pPr>
        <w:rPr>
          <w:lang w:eastAsia="cs-CZ"/>
        </w:rPr>
      </w:pPr>
    </w:p>
    <w:p w:rsidR="006302FC" w:rsidRDefault="006302FC" w:rsidP="006302FC">
      <w:pPr>
        <w:pStyle w:val="Nadpis2"/>
      </w:pPr>
      <w:r>
        <w:t>Vodohospodářské a protipovodňové stavby</w:t>
      </w:r>
    </w:p>
    <w:p w:rsidR="006302FC" w:rsidRDefault="006302FC" w:rsidP="006302FC">
      <w:r>
        <w:t>Povrchové antikorozní úpravy na mnoha vodohospodářských a protipovodňových stavbách. Dolní a horní vrata plavební komory České Vrbné, vodní dílo Hluboká, protipovodňová vrata Čertovka a další.</w:t>
      </w:r>
    </w:p>
    <w:p w:rsidR="006302FC" w:rsidRDefault="00002B2B" w:rsidP="006302FC">
      <w:r>
        <w:rPr>
          <w:noProof/>
          <w:lang w:eastAsia="cs-CZ"/>
        </w:rPr>
        <w:drawing>
          <wp:inline distT="0" distB="0" distL="0" distR="0">
            <wp:extent cx="2880000" cy="2160000"/>
            <wp:effectExtent l="19050" t="19050" r="15875" b="1206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ta_plavebni_komory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302FC" w:rsidRDefault="00D42DFB" w:rsidP="006302FC">
      <w:pPr>
        <w:pStyle w:val="souborfoto"/>
      </w:pPr>
      <w:r>
        <w:t>vrata_plavebni_komory</w:t>
      </w:r>
      <w:r w:rsidR="006302FC">
        <w:t>.jpg</w:t>
      </w:r>
    </w:p>
    <w:p w:rsidR="0005126D" w:rsidRDefault="006302FC" w:rsidP="006302FC">
      <w:r>
        <w:t>Vrata plavební komory České Vrbné</w:t>
      </w:r>
      <w:r w:rsidR="00270364">
        <w:t>.</w:t>
      </w:r>
    </w:p>
    <w:p w:rsidR="0005126D" w:rsidRDefault="0005126D" w:rsidP="0005126D">
      <w:r>
        <w:br w:type="page"/>
      </w:r>
    </w:p>
    <w:p w:rsidR="006302FC" w:rsidRDefault="006302FC" w:rsidP="006302FC"/>
    <w:sectPr w:rsidR="006302FC" w:rsidSect="009D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708A"/>
    <w:multiLevelType w:val="hybridMultilevel"/>
    <w:tmpl w:val="7876CC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25153E"/>
    <w:multiLevelType w:val="hybridMultilevel"/>
    <w:tmpl w:val="8974A81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131B6B"/>
    <w:multiLevelType w:val="hybridMultilevel"/>
    <w:tmpl w:val="B1BE3492"/>
    <w:lvl w:ilvl="0" w:tplc="5A4EDCB6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0FF2"/>
    <w:multiLevelType w:val="hybridMultilevel"/>
    <w:tmpl w:val="54165A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6EF"/>
    <w:rsid w:val="00002B2B"/>
    <w:rsid w:val="0005126D"/>
    <w:rsid w:val="000A4CDB"/>
    <w:rsid w:val="000D11BA"/>
    <w:rsid w:val="00112CEB"/>
    <w:rsid w:val="00164DA9"/>
    <w:rsid w:val="001C3857"/>
    <w:rsid w:val="002132C5"/>
    <w:rsid w:val="002256BA"/>
    <w:rsid w:val="00230FB9"/>
    <w:rsid w:val="00270364"/>
    <w:rsid w:val="00274CCD"/>
    <w:rsid w:val="002828FF"/>
    <w:rsid w:val="002A6239"/>
    <w:rsid w:val="002D5597"/>
    <w:rsid w:val="003208DA"/>
    <w:rsid w:val="003760E0"/>
    <w:rsid w:val="003916AC"/>
    <w:rsid w:val="003927BA"/>
    <w:rsid w:val="0039351A"/>
    <w:rsid w:val="003A58F4"/>
    <w:rsid w:val="003A5FFC"/>
    <w:rsid w:val="004127CE"/>
    <w:rsid w:val="004934FE"/>
    <w:rsid w:val="004B5D0F"/>
    <w:rsid w:val="00534751"/>
    <w:rsid w:val="00553549"/>
    <w:rsid w:val="005850F7"/>
    <w:rsid w:val="005B2E28"/>
    <w:rsid w:val="00604213"/>
    <w:rsid w:val="006302FC"/>
    <w:rsid w:val="006444D6"/>
    <w:rsid w:val="006A1BA7"/>
    <w:rsid w:val="007009BF"/>
    <w:rsid w:val="00715E0D"/>
    <w:rsid w:val="00782B2B"/>
    <w:rsid w:val="007B6878"/>
    <w:rsid w:val="007C04A7"/>
    <w:rsid w:val="0085783B"/>
    <w:rsid w:val="00886364"/>
    <w:rsid w:val="008C27FF"/>
    <w:rsid w:val="008C6810"/>
    <w:rsid w:val="008E50E1"/>
    <w:rsid w:val="008F0FBB"/>
    <w:rsid w:val="00907425"/>
    <w:rsid w:val="00923C50"/>
    <w:rsid w:val="00967891"/>
    <w:rsid w:val="009B5C71"/>
    <w:rsid w:val="009C31EE"/>
    <w:rsid w:val="009C3DD8"/>
    <w:rsid w:val="009D145C"/>
    <w:rsid w:val="00B23FC4"/>
    <w:rsid w:val="00B32C9C"/>
    <w:rsid w:val="00B85B9F"/>
    <w:rsid w:val="00BC0B58"/>
    <w:rsid w:val="00BD2350"/>
    <w:rsid w:val="00C530B6"/>
    <w:rsid w:val="00C60ED3"/>
    <w:rsid w:val="00C706F4"/>
    <w:rsid w:val="00C77216"/>
    <w:rsid w:val="00CE5216"/>
    <w:rsid w:val="00D0070C"/>
    <w:rsid w:val="00D34AC6"/>
    <w:rsid w:val="00D42DFB"/>
    <w:rsid w:val="00D75B3D"/>
    <w:rsid w:val="00DB5606"/>
    <w:rsid w:val="00DD696F"/>
    <w:rsid w:val="00DE06EF"/>
    <w:rsid w:val="00E1614F"/>
    <w:rsid w:val="00E2358B"/>
    <w:rsid w:val="00E30549"/>
    <w:rsid w:val="00E442C0"/>
    <w:rsid w:val="00EA487E"/>
    <w:rsid w:val="00EE1A9F"/>
    <w:rsid w:val="00EE546C"/>
    <w:rsid w:val="00EE5A1C"/>
    <w:rsid w:val="00F25CC5"/>
    <w:rsid w:val="00F54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06EF"/>
  </w:style>
  <w:style w:type="paragraph" w:styleId="Nadpis1">
    <w:name w:val="heading 1"/>
    <w:basedOn w:val="Normln"/>
    <w:next w:val="Normln"/>
    <w:link w:val="Nadpis1Char"/>
    <w:uiPriority w:val="9"/>
    <w:qFormat/>
    <w:rsid w:val="008F0FBB"/>
    <w:pPr>
      <w:keepNext/>
      <w:keepLines/>
      <w:spacing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0FBB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721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7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721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0ED3"/>
    <w:rPr>
      <w:color w:val="0000FF" w:themeColor="hyperlink"/>
      <w:u w:val="single"/>
    </w:rPr>
  </w:style>
  <w:style w:type="paragraph" w:customStyle="1" w:styleId="souborfoto">
    <w:name w:val="soubor_foto"/>
    <w:basedOn w:val="Normln"/>
    <w:qFormat/>
    <w:rsid w:val="00553549"/>
    <w:pPr>
      <w:spacing w:before="240" w:after="120" w:line="24" w:lineRule="atLeast"/>
    </w:pPr>
    <w:rPr>
      <w:noProof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8F0FB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F0FBB"/>
    <w:rPr>
      <w:rFonts w:eastAsiaTheme="majorEastAsia" w:cstheme="majorBidi"/>
      <w:b/>
      <w:bCs/>
      <w:color w:val="000000" w:themeColor="text1"/>
      <w:sz w:val="24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06EF"/>
  </w:style>
  <w:style w:type="paragraph" w:styleId="Nadpis1">
    <w:name w:val="heading 1"/>
    <w:basedOn w:val="Normln"/>
    <w:next w:val="Normln"/>
    <w:link w:val="Nadpis1Char"/>
    <w:uiPriority w:val="9"/>
    <w:qFormat/>
    <w:rsid w:val="008F0FBB"/>
    <w:pPr>
      <w:keepNext/>
      <w:keepLines/>
      <w:spacing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0FBB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7721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7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721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0ED3"/>
    <w:rPr>
      <w:color w:val="0000FF" w:themeColor="hyperlink"/>
      <w:u w:val="single"/>
    </w:rPr>
  </w:style>
  <w:style w:type="paragraph" w:customStyle="1" w:styleId="souborfoto">
    <w:name w:val="soubor_foto"/>
    <w:basedOn w:val="Normln"/>
    <w:qFormat/>
    <w:rsid w:val="00553549"/>
    <w:pPr>
      <w:spacing w:before="240" w:after="120" w:line="24" w:lineRule="atLeast"/>
    </w:pPr>
    <w:rPr>
      <w:noProof/>
      <w:color w:val="FF0000"/>
    </w:rPr>
  </w:style>
  <w:style w:type="character" w:customStyle="1" w:styleId="Nadpis1Char">
    <w:name w:val="Nadpis 1 Char"/>
    <w:basedOn w:val="Standardnpsmoodstavce"/>
    <w:link w:val="Nadpis1"/>
    <w:uiPriority w:val="9"/>
    <w:rsid w:val="008F0FBB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8F0FBB"/>
    <w:rPr>
      <w:rFonts w:eastAsiaTheme="majorEastAsia" w:cstheme="majorBidi"/>
      <w:b/>
      <w:bCs/>
      <w:color w:val="000000" w:themeColor="text1"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721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5</cp:revision>
  <dcterms:created xsi:type="dcterms:W3CDTF">2018-06-26T17:57:00Z</dcterms:created>
  <dcterms:modified xsi:type="dcterms:W3CDTF">2018-06-27T16:51:00Z</dcterms:modified>
</cp:coreProperties>
</file>